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034" w:rsidRPr="00E45B34" w:rsidRDefault="008A1034" w:rsidP="008A103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 xml:space="preserve">ОҚЫТУШЫНЫҢ ЖЕТЕКШІЛІГІМЕН ОРЫНДАЛАТЫН СТУДЕНТТЕРДІҢ ӨЗІНДІК ЖҰМЫСТАРЫ </w:t>
      </w:r>
      <w:r w:rsidRPr="00E45B34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СОӨЖ</w:t>
      </w:r>
      <w:r w:rsidRPr="00E45B34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:rsidR="008A1034" w:rsidRDefault="008A1034" w:rsidP="008A1034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14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Шнекті бұрғылау.</w:t>
      </w:r>
    </w:p>
    <w:p w:rsidR="008A1034" w:rsidRPr="00023A35" w:rsidRDefault="008A1034" w:rsidP="008A103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023A35">
        <w:rPr>
          <w:rFonts w:ascii="Times New Roman" w:hAnsi="Times New Roman" w:cs="Times New Roman"/>
          <w:sz w:val="24"/>
          <w:szCs w:val="24"/>
          <w:lang w:val="kk-KZ"/>
        </w:rPr>
        <w:t>Шнекті бұрғылау тәсілінің маіыздылығын және қолдану аймағын оқып үйрену, артықшылықтары және кемшіліктері. Шнектер құрылысын қарастыру.</w:t>
      </w:r>
    </w:p>
    <w:p w:rsidR="008A1034" w:rsidRPr="00C95B45" w:rsidRDefault="008A1034" w:rsidP="008A103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52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67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бет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AC70D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[Қос.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 xml:space="preserve">1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(</w:t>
      </w: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7</w:t>
      </w: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80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8A1034" w:rsidRPr="00035797" w:rsidRDefault="008A1034" w:rsidP="008A103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дисскусия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.</w:t>
      </w:r>
    </w:p>
    <w:sectPr w:rsidR="008A1034" w:rsidRPr="00035797" w:rsidSect="00AA1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1034"/>
    <w:rsid w:val="001518C0"/>
    <w:rsid w:val="008A1034"/>
    <w:rsid w:val="00AA1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0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2016-01-19T06:50:00Z</dcterms:created>
  <dcterms:modified xsi:type="dcterms:W3CDTF">2016-01-19T06:51:00Z</dcterms:modified>
</cp:coreProperties>
</file>